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2E5D" w14:textId="77777777" w:rsidR="009D571D" w:rsidRDefault="00BD58A1" w:rsidP="00BD58A1">
      <w:pPr>
        <w:jc w:val="center"/>
      </w:pPr>
      <w:r>
        <w:t>Penn World Table Documentation</w:t>
      </w:r>
    </w:p>
    <w:p w14:paraId="4B288B50" w14:textId="77777777" w:rsidR="00BD58A1" w:rsidRDefault="00BD58A1" w:rsidP="00BD58A1">
      <w:pPr>
        <w:jc w:val="center"/>
      </w:pPr>
    </w:p>
    <w:p w14:paraId="6D755A9F" w14:textId="77777777" w:rsidR="00BD58A1" w:rsidRPr="00BD58A1" w:rsidRDefault="00BD58A1" w:rsidP="00BD58A1">
      <w:pPr>
        <w:rPr>
          <w:rFonts w:ascii="Times" w:eastAsia="Times New Roman" w:hAnsi="Times" w:cs="Times New Roman"/>
          <w:color w:val="000000"/>
          <w:sz w:val="28"/>
          <w:szCs w:val="28"/>
        </w:rPr>
      </w:pPr>
      <w:r w:rsidRPr="00BD58A1">
        <w:rPr>
          <w:rFonts w:ascii="Times" w:eastAsia="Times New Roman" w:hAnsi="Times" w:cs="Times New Roman"/>
          <w:color w:val="000000"/>
          <w:sz w:val="28"/>
          <w:szCs w:val="28"/>
        </w:rPr>
        <w:t>Availability</w:t>
      </w:r>
    </w:p>
    <w:p w14:paraId="4A226871" w14:textId="77777777" w:rsidR="00BD58A1" w:rsidRPr="00BD58A1" w:rsidRDefault="00BD58A1" w:rsidP="00BD58A1">
      <w:pPr>
        <w:rPr>
          <w:rFonts w:ascii="Times" w:eastAsia="Times New Roman" w:hAnsi="Times" w:cs="Times New Roman"/>
          <w:color w:val="000000"/>
          <w:sz w:val="22"/>
          <w:szCs w:val="22"/>
        </w:rPr>
      </w:pPr>
      <w:r w:rsidRPr="00BD58A1">
        <w:rPr>
          <w:rFonts w:ascii="Times" w:eastAsia="Times New Roman" w:hAnsi="Times" w:cs="Times New Roman"/>
          <w:color w:val="000000"/>
          <w:sz w:val="22"/>
          <w:szCs w:val="22"/>
        </w:rPr>
        <w:t>The data is currently available for the years 1950 through 2014 for 182 different countries. Varying series are not reported for all 182 countries.</w:t>
      </w:r>
      <w:r w:rsidR="00751650">
        <w:rPr>
          <w:rFonts w:ascii="Times" w:eastAsia="Times New Roman" w:hAnsi="Times" w:cs="Times New Roman"/>
          <w:color w:val="000000"/>
          <w:sz w:val="22"/>
          <w:szCs w:val="22"/>
        </w:rPr>
        <w:t xml:space="preserve"> In the Series Available section reported series will be assumed to be reported for all 182 countries unless otherwise indicated. Varying series are also not reported for the full time range of 1950 through 2014.</w:t>
      </w:r>
      <w:r w:rsidRPr="00BD58A1">
        <w:rPr>
          <w:rFonts w:ascii="Times" w:eastAsia="Times New Roman" w:hAnsi="Times" w:cs="Times New Roman"/>
          <w:color w:val="000000"/>
          <w:sz w:val="22"/>
          <w:szCs w:val="22"/>
        </w:rPr>
        <w:t xml:space="preserve"> There is no set interval which dictates when the next release of the Penn World Table data will be. </w:t>
      </w:r>
    </w:p>
    <w:p w14:paraId="250D996F" w14:textId="77777777" w:rsidR="00BD58A1" w:rsidRDefault="00BD58A1" w:rsidP="00BD58A1">
      <w:pPr>
        <w:rPr>
          <w:rFonts w:ascii="Times" w:eastAsia="Times New Roman" w:hAnsi="Times" w:cs="Times New Roman"/>
          <w:color w:val="000000"/>
          <w:sz w:val="21"/>
          <w:szCs w:val="27"/>
        </w:rPr>
      </w:pPr>
    </w:p>
    <w:p w14:paraId="15C3FDC2" w14:textId="77777777" w:rsidR="00BD58A1" w:rsidRDefault="00BD58A1" w:rsidP="00BD58A1">
      <w:pPr>
        <w:rPr>
          <w:rFonts w:ascii="Times" w:eastAsia="Times New Roman" w:hAnsi="Times" w:cs="Times New Roman"/>
          <w:color w:val="000000"/>
          <w:sz w:val="28"/>
          <w:szCs w:val="27"/>
        </w:rPr>
      </w:pPr>
      <w:r>
        <w:rPr>
          <w:rFonts w:ascii="Times" w:eastAsia="Times New Roman" w:hAnsi="Times" w:cs="Times New Roman"/>
          <w:color w:val="000000"/>
          <w:sz w:val="28"/>
          <w:szCs w:val="27"/>
        </w:rPr>
        <w:t>Data Source</w:t>
      </w:r>
    </w:p>
    <w:p w14:paraId="1AEACB6D" w14:textId="77777777" w:rsidR="00BD58A1" w:rsidRDefault="00BD58A1" w:rsidP="00BD58A1">
      <w:pPr>
        <w:rPr>
          <w:rFonts w:ascii="Times" w:eastAsia="Times New Roman" w:hAnsi="Times" w:cs="Times New Roman"/>
          <w:color w:val="000000"/>
          <w:sz w:val="22"/>
          <w:szCs w:val="27"/>
        </w:rPr>
      </w:pPr>
      <w:r>
        <w:rPr>
          <w:rFonts w:ascii="Times" w:eastAsia="Times New Roman" w:hAnsi="Times" w:cs="Times New Roman"/>
          <w:color w:val="000000"/>
          <w:sz w:val="22"/>
          <w:szCs w:val="27"/>
        </w:rPr>
        <w:t>The data and metadata is available here:</w:t>
      </w:r>
      <w:r w:rsidRPr="00BD58A1">
        <w:t xml:space="preserve"> </w:t>
      </w:r>
      <w:hyperlink r:id="rId5" w:history="1">
        <w:r w:rsidRPr="00E82AB3">
          <w:rPr>
            <w:rStyle w:val="Hyperlink"/>
            <w:rFonts w:ascii="Times" w:eastAsia="Times New Roman" w:hAnsi="Times" w:cs="Times New Roman"/>
            <w:sz w:val="22"/>
            <w:szCs w:val="27"/>
          </w:rPr>
          <w:t>http://www.rug.nl/ggdc/productivity/pwt/</w:t>
        </w:r>
      </w:hyperlink>
    </w:p>
    <w:p w14:paraId="3C8AE72B" w14:textId="77777777" w:rsidR="005F3977" w:rsidRDefault="005F3977" w:rsidP="00BD58A1">
      <w:pPr>
        <w:rPr>
          <w:rFonts w:ascii="Times" w:eastAsia="Times New Roman" w:hAnsi="Times" w:cs="Times New Roman"/>
          <w:color w:val="000000"/>
          <w:sz w:val="22"/>
          <w:szCs w:val="27"/>
        </w:rPr>
      </w:pPr>
    </w:p>
    <w:p w14:paraId="37D33CE8" w14:textId="77777777" w:rsidR="005F3977" w:rsidRPr="005F3977" w:rsidRDefault="005F3977" w:rsidP="005F3977">
      <w:pPr>
        <w:pStyle w:val="ListParagraph"/>
        <w:numPr>
          <w:ilvl w:val="0"/>
          <w:numId w:val="3"/>
        </w:numPr>
        <w:rPr>
          <w:rFonts w:ascii="Times" w:eastAsia="Times New Roman" w:hAnsi="Times" w:cs="Times New Roman"/>
          <w:color w:val="000000"/>
          <w:sz w:val="22"/>
          <w:szCs w:val="27"/>
        </w:rPr>
      </w:pPr>
      <w:r w:rsidRPr="005F3977">
        <w:rPr>
          <w:rFonts w:ascii="Times" w:eastAsia="Times New Roman" w:hAnsi="Times" w:cs="Times New Roman"/>
          <w:color w:val="000000"/>
          <w:sz w:val="22"/>
          <w:szCs w:val="27"/>
        </w:rPr>
        <w:t xml:space="preserve">Certain series in the data are reported in chained PPPs, these PPPs are in millions of 2011 US Dollars. </w:t>
      </w:r>
    </w:p>
    <w:p w14:paraId="3DD4536B" w14:textId="77777777" w:rsidR="005F3977" w:rsidRPr="005F3977" w:rsidRDefault="005F3977" w:rsidP="005F3977">
      <w:pPr>
        <w:pStyle w:val="ListParagraph"/>
        <w:numPr>
          <w:ilvl w:val="0"/>
          <w:numId w:val="3"/>
        </w:numPr>
        <w:rPr>
          <w:rFonts w:ascii="Times" w:eastAsia="Times New Roman" w:hAnsi="Times" w:cs="Times New Roman"/>
          <w:color w:val="000000"/>
          <w:sz w:val="22"/>
          <w:szCs w:val="27"/>
        </w:rPr>
      </w:pPr>
      <w:r w:rsidRPr="005F3977">
        <w:rPr>
          <w:rFonts w:ascii="Times" w:eastAsia="Times New Roman" w:hAnsi="Times" w:cs="Times New Roman"/>
          <w:color w:val="000000"/>
          <w:sz w:val="22"/>
          <w:szCs w:val="27"/>
        </w:rPr>
        <w:t xml:space="preserve">Certain series in the data are reported in current PPPs, these PPPs are in millions of 2011 US Dollars. </w:t>
      </w:r>
    </w:p>
    <w:p w14:paraId="1591001F" w14:textId="77777777" w:rsidR="005F3977" w:rsidRPr="005F3977" w:rsidRDefault="005F3977" w:rsidP="005F3977">
      <w:pPr>
        <w:pStyle w:val="ListParagraph"/>
        <w:numPr>
          <w:ilvl w:val="0"/>
          <w:numId w:val="3"/>
        </w:numPr>
        <w:rPr>
          <w:rFonts w:ascii="Times" w:eastAsia="Times New Roman" w:hAnsi="Times" w:cs="Times New Roman"/>
          <w:color w:val="000000"/>
          <w:sz w:val="22"/>
          <w:szCs w:val="27"/>
        </w:rPr>
      </w:pPr>
      <w:r w:rsidRPr="005F3977">
        <w:rPr>
          <w:rFonts w:ascii="Times" w:eastAsia="Times New Roman" w:hAnsi="Times" w:cs="Times New Roman"/>
          <w:color w:val="000000"/>
          <w:sz w:val="22"/>
          <w:szCs w:val="27"/>
        </w:rPr>
        <w:t xml:space="preserve">Certain series in the data are reported in constant 2011 national prices, these prices are in millions of 2011 US Dollars. </w:t>
      </w:r>
    </w:p>
    <w:p w14:paraId="76BE6D57" w14:textId="77777777" w:rsidR="005F3977" w:rsidRDefault="005F3977" w:rsidP="00BD58A1">
      <w:pPr>
        <w:rPr>
          <w:rFonts w:ascii="Times" w:eastAsia="Times New Roman" w:hAnsi="Times" w:cs="Times New Roman"/>
          <w:color w:val="000000"/>
          <w:sz w:val="22"/>
          <w:szCs w:val="27"/>
        </w:rPr>
      </w:pPr>
    </w:p>
    <w:p w14:paraId="027598C5" w14:textId="77777777" w:rsidR="00BD58A1" w:rsidRDefault="00BD58A1" w:rsidP="00BD58A1">
      <w:pPr>
        <w:rPr>
          <w:rFonts w:ascii="Times" w:eastAsia="Times New Roman" w:hAnsi="Times" w:cs="Times New Roman"/>
          <w:color w:val="000000"/>
          <w:sz w:val="22"/>
          <w:szCs w:val="27"/>
        </w:rPr>
      </w:pPr>
    </w:p>
    <w:p w14:paraId="74728246" w14:textId="77777777" w:rsidR="00BD58A1" w:rsidRDefault="00BD58A1" w:rsidP="00BD58A1">
      <w:pPr>
        <w:rPr>
          <w:rFonts w:ascii="Times" w:eastAsia="Times New Roman" w:hAnsi="Times" w:cs="Times New Roman"/>
          <w:color w:val="000000"/>
          <w:sz w:val="28"/>
          <w:szCs w:val="27"/>
        </w:rPr>
      </w:pPr>
      <w:r>
        <w:rPr>
          <w:rFonts w:ascii="Times" w:eastAsia="Times New Roman" w:hAnsi="Times" w:cs="Times New Roman"/>
          <w:color w:val="000000"/>
          <w:sz w:val="28"/>
          <w:szCs w:val="27"/>
        </w:rPr>
        <w:t>Series Available</w:t>
      </w:r>
    </w:p>
    <w:p w14:paraId="67FCA6EC" w14:textId="77777777" w:rsidR="00BD58A1" w:rsidRDefault="00BD58A1" w:rsidP="00BD58A1">
      <w:pPr>
        <w:rPr>
          <w:rFonts w:ascii="Times" w:eastAsia="Times New Roman" w:hAnsi="Times" w:cs="Times New Roman"/>
          <w:color w:val="000000"/>
          <w:sz w:val="22"/>
          <w:szCs w:val="27"/>
        </w:rPr>
      </w:pPr>
    </w:p>
    <w:p w14:paraId="629CA770" w14:textId="77777777" w:rsidR="00BD58A1" w:rsidRDefault="00BD58A1" w:rsidP="00BD58A1">
      <w:pPr>
        <w:rPr>
          <w:rFonts w:ascii="Times" w:eastAsia="Times New Roman" w:hAnsi="Times" w:cs="Times New Roman"/>
          <w:color w:val="000000"/>
          <w:szCs w:val="27"/>
        </w:rPr>
      </w:pPr>
      <w:r>
        <w:rPr>
          <w:rFonts w:ascii="Times" w:eastAsia="Times New Roman" w:hAnsi="Times" w:cs="Times New Roman"/>
          <w:color w:val="000000"/>
          <w:szCs w:val="27"/>
        </w:rPr>
        <w:t>Reported Series</w:t>
      </w:r>
    </w:p>
    <w:p w14:paraId="2ED06F9F" w14:textId="77777777" w:rsidR="00015BE0" w:rsidRPr="00015BE0" w:rsidRDefault="00015BE0" w:rsidP="00BD58A1">
      <w:pPr>
        <w:rPr>
          <w:rFonts w:ascii="Times" w:eastAsia="Times New Roman" w:hAnsi="Times" w:cs="Times New Roman"/>
          <w:i/>
          <w:color w:val="000000"/>
          <w:sz w:val="22"/>
          <w:szCs w:val="27"/>
        </w:rPr>
      </w:pPr>
      <w:r>
        <w:rPr>
          <w:rFonts w:ascii="Times" w:eastAsia="Times New Roman" w:hAnsi="Times" w:cs="Times New Roman"/>
          <w:i/>
          <w:color w:val="000000"/>
          <w:sz w:val="22"/>
          <w:szCs w:val="27"/>
        </w:rPr>
        <w:t>Identifier Variables</w:t>
      </w:r>
    </w:p>
    <w:p w14:paraId="0D56EAE0" w14:textId="77777777" w:rsidR="00BD58A1" w:rsidRDefault="00BD58A1"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Country Code</w:t>
      </w:r>
    </w:p>
    <w:p w14:paraId="5A7D4B1F" w14:textId="77777777" w:rsidR="00BD58A1" w:rsidRDefault="00BD58A1" w:rsidP="00BD58A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Using 3-letter ISO country codes</w:t>
      </w:r>
    </w:p>
    <w:p w14:paraId="13B7C380" w14:textId="77777777" w:rsidR="00BD58A1"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Country Name</w:t>
      </w:r>
    </w:p>
    <w:p w14:paraId="0BD3B3CF" w14:textId="77777777" w:rsidR="00015BE0"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Currency Unit</w:t>
      </w:r>
    </w:p>
    <w:p w14:paraId="53A5C96A" w14:textId="77777777" w:rsidR="00015BE0"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Year</w:t>
      </w:r>
    </w:p>
    <w:p w14:paraId="1A2CD0B6" w14:textId="77777777" w:rsidR="00015BE0" w:rsidRPr="00015BE0" w:rsidRDefault="00015BE0" w:rsidP="00015BE0">
      <w:pPr>
        <w:rPr>
          <w:rFonts w:ascii="Times" w:eastAsia="Times New Roman" w:hAnsi="Times" w:cs="Times New Roman"/>
          <w:i/>
          <w:color w:val="000000"/>
          <w:sz w:val="22"/>
          <w:szCs w:val="27"/>
        </w:rPr>
      </w:pPr>
      <w:r>
        <w:rPr>
          <w:rFonts w:ascii="Times" w:eastAsia="Times New Roman" w:hAnsi="Times" w:cs="Times New Roman"/>
          <w:i/>
          <w:color w:val="000000"/>
          <w:sz w:val="22"/>
          <w:szCs w:val="27"/>
        </w:rPr>
        <w:t>Real GDP, employment and population levels</w:t>
      </w:r>
    </w:p>
    <w:p w14:paraId="444F8A7E" w14:textId="77777777" w:rsidR="00015BE0"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Expenditure-side real GDP </w:t>
      </w:r>
    </w:p>
    <w:p w14:paraId="3A80DC57"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chained PPPs</w:t>
      </w:r>
    </w:p>
    <w:p w14:paraId="7C91C3E7" w14:textId="77777777" w:rsidR="00015BE0"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Output-side real GDP </w:t>
      </w:r>
    </w:p>
    <w:p w14:paraId="7F156E00"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chained PPPs</w:t>
      </w:r>
    </w:p>
    <w:p w14:paraId="7429E437" w14:textId="77777777" w:rsidR="00015BE0"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Population</w:t>
      </w:r>
    </w:p>
    <w:p w14:paraId="062519AE" w14:textId="77777777" w:rsidR="00015BE0" w:rsidRDefault="00015BE0" w:rsidP="00BD58A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Number of Persons Engaged</w:t>
      </w:r>
    </w:p>
    <w:p w14:paraId="5856D9E3"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178 countries reporting</w:t>
      </w:r>
    </w:p>
    <w:p w14:paraId="16F1C3B7"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Average annual hours worked by persons engaged</w:t>
      </w:r>
    </w:p>
    <w:p w14:paraId="53EE0CAF"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70 countries reporting</w:t>
      </w:r>
    </w:p>
    <w:p w14:paraId="6E69812B"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Human Capital Index</w:t>
      </w:r>
    </w:p>
    <w:p w14:paraId="608D4887"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Based on years of schooling and returns to education</w:t>
      </w:r>
    </w:p>
    <w:p w14:paraId="27245144"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145 countries reporting</w:t>
      </w:r>
    </w:p>
    <w:p w14:paraId="374E5899" w14:textId="77777777" w:rsidR="00015BE0" w:rsidRPr="00015BE0" w:rsidRDefault="00015BE0" w:rsidP="00015BE0">
      <w:pPr>
        <w:rPr>
          <w:rFonts w:ascii="Times" w:eastAsia="Times New Roman" w:hAnsi="Times" w:cs="Times New Roman"/>
          <w:i/>
          <w:color w:val="000000"/>
          <w:sz w:val="22"/>
          <w:szCs w:val="27"/>
        </w:rPr>
      </w:pPr>
      <w:r w:rsidRPr="00015BE0">
        <w:rPr>
          <w:rFonts w:ascii="Times" w:eastAsia="Times New Roman" w:hAnsi="Times" w:cs="Times New Roman"/>
          <w:i/>
          <w:color w:val="000000"/>
          <w:sz w:val="22"/>
          <w:szCs w:val="27"/>
        </w:rPr>
        <w:t>Current price GDP, capital and TFP</w:t>
      </w:r>
    </w:p>
    <w:p w14:paraId="53A9B694"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Real consumption of households and government</w:t>
      </w:r>
    </w:p>
    <w:p w14:paraId="30CE332B"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718DC592"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Real domestic absorption </w:t>
      </w:r>
    </w:p>
    <w:p w14:paraId="66E160C8"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Sum of real consumption and investment, at current PPPs</w:t>
      </w:r>
    </w:p>
    <w:p w14:paraId="569EC446" w14:textId="77777777" w:rsidR="00F624A1" w:rsidRDefault="00F624A1" w:rsidP="00F624A1">
      <w:pPr>
        <w:rPr>
          <w:rFonts w:ascii="Times" w:eastAsia="Times New Roman" w:hAnsi="Times" w:cs="Times New Roman"/>
          <w:color w:val="000000"/>
          <w:sz w:val="22"/>
          <w:szCs w:val="27"/>
        </w:rPr>
      </w:pPr>
    </w:p>
    <w:p w14:paraId="4095AC5D" w14:textId="77777777" w:rsidR="00F624A1" w:rsidRPr="00F624A1" w:rsidRDefault="00F624A1" w:rsidP="00F624A1">
      <w:pPr>
        <w:rPr>
          <w:rFonts w:ascii="Times" w:eastAsia="Times New Roman" w:hAnsi="Times" w:cs="Times New Roman"/>
          <w:color w:val="000000"/>
          <w:sz w:val="22"/>
          <w:szCs w:val="27"/>
        </w:rPr>
      </w:pPr>
    </w:p>
    <w:p w14:paraId="6F4AC47A"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lastRenderedPageBreak/>
        <w:t>Expenditure-side real GDP</w:t>
      </w:r>
    </w:p>
    <w:p w14:paraId="226064C6"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6706BB7F"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Output-side real GDP</w:t>
      </w:r>
    </w:p>
    <w:p w14:paraId="0853E07D"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14D7DDBA" w14:textId="77777777" w:rsidR="00015BE0" w:rsidRDefault="00015BE0"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Capital stock</w:t>
      </w:r>
    </w:p>
    <w:p w14:paraId="3861D288" w14:textId="77777777" w:rsidR="00015BE0" w:rsidRDefault="00015BE0"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1BD67A75" w14:textId="77777777" w:rsidR="005E7C91" w:rsidRDefault="005E7C91" w:rsidP="00015BE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180 countries reporting</w:t>
      </w:r>
    </w:p>
    <w:p w14:paraId="0E24A62F" w14:textId="77777777" w:rsidR="00015BE0" w:rsidRDefault="005E7C91" w:rsidP="00015BE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TFP level</w:t>
      </w:r>
    </w:p>
    <w:p w14:paraId="2F081E16"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6576F0A1"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113 countries reporting</w:t>
      </w:r>
    </w:p>
    <w:p w14:paraId="1EFA4B00"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Welfare relevant TFP level</w:t>
      </w:r>
    </w:p>
    <w:p w14:paraId="031BF1CE"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62182528" w14:textId="77777777" w:rsidR="005E7C91" w:rsidRP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113 countries reporting</w:t>
      </w:r>
    </w:p>
    <w:p w14:paraId="535647A6" w14:textId="77777777" w:rsidR="005E7C91" w:rsidRPr="005E7C91" w:rsidRDefault="005E7C91" w:rsidP="005E7C91">
      <w:pPr>
        <w:rPr>
          <w:rFonts w:ascii="Times" w:eastAsia="Times New Roman" w:hAnsi="Times" w:cs="Times New Roman"/>
          <w:i/>
          <w:color w:val="000000"/>
          <w:sz w:val="22"/>
          <w:szCs w:val="27"/>
        </w:rPr>
      </w:pPr>
      <w:r>
        <w:rPr>
          <w:rFonts w:ascii="Times" w:eastAsia="Times New Roman" w:hAnsi="Times" w:cs="Times New Roman"/>
          <w:i/>
          <w:color w:val="000000"/>
          <w:sz w:val="22"/>
          <w:szCs w:val="27"/>
        </w:rPr>
        <w:t>National accounts-based variables</w:t>
      </w:r>
    </w:p>
    <w:p w14:paraId="30078D2A"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Real GDP</w:t>
      </w:r>
    </w:p>
    <w:p w14:paraId="2CBF4047"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constant 2011 national prices</w:t>
      </w:r>
    </w:p>
    <w:p w14:paraId="4011AA3A"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Real consumption</w:t>
      </w:r>
    </w:p>
    <w:p w14:paraId="00BC4306"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constant 2011 national prices</w:t>
      </w:r>
    </w:p>
    <w:p w14:paraId="5163E963"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Real domestic absorption</w:t>
      </w:r>
    </w:p>
    <w:p w14:paraId="00FD5B41"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constant 2011 national prices</w:t>
      </w:r>
    </w:p>
    <w:p w14:paraId="12A274DA"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Capital stock</w:t>
      </w:r>
    </w:p>
    <w:p w14:paraId="7D69976D"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constant 2011 national prices</w:t>
      </w:r>
    </w:p>
    <w:p w14:paraId="56E319D5" w14:textId="77777777" w:rsidR="00183D49" w:rsidRDefault="00183D49"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180 countries reporting</w:t>
      </w:r>
    </w:p>
    <w:p w14:paraId="6162F1E5"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TFP level</w:t>
      </w:r>
    </w:p>
    <w:p w14:paraId="2BE6BF26"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constant 2011 national prices</w:t>
      </w:r>
    </w:p>
    <w:p w14:paraId="4E3FF04B" w14:textId="77777777" w:rsidR="00183D49" w:rsidRDefault="00183D49"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116 countries reporting</w:t>
      </w:r>
    </w:p>
    <w:p w14:paraId="05F23EC6"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Welfare relevant TFP level</w:t>
      </w:r>
    </w:p>
    <w:p w14:paraId="395ED705"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constant 2011 national prices</w:t>
      </w:r>
    </w:p>
    <w:p w14:paraId="066BB14A" w14:textId="77777777" w:rsidR="00183D49" w:rsidRDefault="00183D49"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116 countries reporting</w:t>
      </w:r>
    </w:p>
    <w:p w14:paraId="6C7D0885"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Share of labor compensation in GDP</w:t>
      </w:r>
    </w:p>
    <w:p w14:paraId="13BCCFB4" w14:textId="77777777" w:rsidR="005E7C91" w:rsidRDefault="005E7C91"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national prices</w:t>
      </w:r>
    </w:p>
    <w:p w14:paraId="4D78E9C2" w14:textId="77777777" w:rsidR="00183D49" w:rsidRDefault="00183D49" w:rsidP="005E7C9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133 countries reporting</w:t>
      </w:r>
    </w:p>
    <w:p w14:paraId="32AC8840" w14:textId="77777777" w:rsidR="005E7C91" w:rsidRDefault="005E7C91"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Average depreciation of capital stock</w:t>
      </w:r>
    </w:p>
    <w:p w14:paraId="1FF3D1C0"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180 countries reporting</w:t>
      </w:r>
    </w:p>
    <w:p w14:paraId="67C265B3" w14:textId="77777777" w:rsidR="005E7C91" w:rsidRPr="0054296C" w:rsidRDefault="0054296C" w:rsidP="005E7C91">
      <w:pPr>
        <w:rPr>
          <w:rFonts w:ascii="Times" w:eastAsia="Times New Roman" w:hAnsi="Times" w:cs="Times New Roman"/>
          <w:i/>
          <w:color w:val="000000"/>
          <w:sz w:val="22"/>
          <w:szCs w:val="27"/>
        </w:rPr>
      </w:pPr>
      <w:r>
        <w:rPr>
          <w:rFonts w:ascii="Times" w:eastAsia="Times New Roman" w:hAnsi="Times" w:cs="Times New Roman"/>
          <w:i/>
          <w:color w:val="000000"/>
          <w:sz w:val="22"/>
          <w:szCs w:val="27"/>
        </w:rPr>
        <w:t>Exchange rates and GDP price levels</w:t>
      </w:r>
    </w:p>
    <w:p w14:paraId="27C471A6" w14:textId="77777777" w:rsidR="005E7C91" w:rsidRDefault="0054296C" w:rsidP="005E7C91">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Exchange rate</w:t>
      </w:r>
    </w:p>
    <w:p w14:paraId="3648BD2E"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Quotient of national currency divided by the US dollar (market+estimated)</w:t>
      </w:r>
    </w:p>
    <w:p w14:paraId="1F8E5951"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real consumption of households and government</w:t>
      </w:r>
    </w:p>
    <w:p w14:paraId="33053678"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Quotient of PPP divided by exchange rate, price level of USA in 2011 =1</w:t>
      </w:r>
    </w:p>
    <w:p w14:paraId="6A075C5A"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Price level of real domestic absorption </w:t>
      </w:r>
    </w:p>
    <w:p w14:paraId="376EE2D4"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Quotient of PPP divided by exchange rate, price level of USA in 2011=1</w:t>
      </w:r>
    </w:p>
    <w:p w14:paraId="3400BBB4"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output-side real GDP</w:t>
      </w:r>
    </w:p>
    <w:p w14:paraId="1B2DB652"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Quotient of PPP divided by exchange rate, price level of USA in 2011=1</w:t>
      </w:r>
    </w:p>
    <w:p w14:paraId="43B817AB" w14:textId="77777777" w:rsidR="0054296C" w:rsidRPr="0054296C" w:rsidRDefault="0054296C" w:rsidP="0054296C">
      <w:pPr>
        <w:rPr>
          <w:rFonts w:ascii="Times" w:eastAsia="Times New Roman" w:hAnsi="Times" w:cs="Times New Roman"/>
          <w:i/>
          <w:color w:val="000000"/>
          <w:sz w:val="22"/>
          <w:szCs w:val="27"/>
        </w:rPr>
      </w:pPr>
      <w:r>
        <w:rPr>
          <w:rFonts w:ascii="Times" w:eastAsia="Times New Roman" w:hAnsi="Times" w:cs="Times New Roman"/>
          <w:i/>
          <w:color w:val="000000"/>
          <w:sz w:val="22"/>
          <w:szCs w:val="27"/>
        </w:rPr>
        <w:t>Data information variables</w:t>
      </w:r>
    </w:p>
    <w:p w14:paraId="0870D796"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Relative price data for consumption, investment and government</w:t>
      </w:r>
    </w:p>
    <w:p w14:paraId="6C0B4E83"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Extrapolated</w:t>
      </w:r>
      <w:r w:rsidR="00183D49">
        <w:rPr>
          <w:rFonts w:ascii="Times" w:eastAsia="Times New Roman" w:hAnsi="Times" w:cs="Times New Roman"/>
          <w:color w:val="000000"/>
          <w:sz w:val="22"/>
          <w:szCs w:val="27"/>
        </w:rPr>
        <w:t>=0, Benchmark=1, I</w:t>
      </w:r>
      <w:r>
        <w:rPr>
          <w:rFonts w:ascii="Times" w:eastAsia="Times New Roman" w:hAnsi="Times" w:cs="Times New Roman"/>
          <w:color w:val="000000"/>
          <w:sz w:val="22"/>
          <w:szCs w:val="27"/>
        </w:rPr>
        <w:t>nterpolated=2</w:t>
      </w:r>
    </w:p>
    <w:p w14:paraId="08CFDA33"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Relative price data for exports and imports</w:t>
      </w:r>
    </w:p>
    <w:p w14:paraId="28F28B81"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Extrapolated</w:t>
      </w:r>
      <w:r w:rsidR="00183D49">
        <w:rPr>
          <w:rFonts w:ascii="Times" w:eastAsia="Times New Roman" w:hAnsi="Times" w:cs="Times New Roman"/>
          <w:color w:val="000000"/>
          <w:sz w:val="22"/>
          <w:szCs w:val="27"/>
        </w:rPr>
        <w:t>=0, Benchmark=1, I</w:t>
      </w:r>
      <w:r>
        <w:rPr>
          <w:rFonts w:ascii="Times" w:eastAsia="Times New Roman" w:hAnsi="Times" w:cs="Times New Roman"/>
          <w:color w:val="000000"/>
          <w:sz w:val="22"/>
          <w:szCs w:val="27"/>
        </w:rPr>
        <w:t>nterpolated=2</w:t>
      </w:r>
    </w:p>
    <w:p w14:paraId="7BDE9772"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Exchange rate</w:t>
      </w:r>
    </w:p>
    <w:p w14:paraId="2564EA79" w14:textId="77777777" w:rsidR="0054296C" w:rsidRDefault="0054296C" w:rsidP="0054296C">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Market-</w:t>
      </w:r>
      <w:r w:rsidR="00183D49">
        <w:rPr>
          <w:rFonts w:ascii="Times" w:eastAsia="Times New Roman" w:hAnsi="Times" w:cs="Times New Roman"/>
          <w:color w:val="000000"/>
          <w:sz w:val="22"/>
          <w:szCs w:val="27"/>
        </w:rPr>
        <w:t>based=0, E</w:t>
      </w:r>
      <w:r>
        <w:rPr>
          <w:rFonts w:ascii="Times" w:eastAsia="Times New Roman" w:hAnsi="Times" w:cs="Times New Roman"/>
          <w:color w:val="000000"/>
          <w:sz w:val="22"/>
          <w:szCs w:val="27"/>
        </w:rPr>
        <w:t>stimated=1</w:t>
      </w:r>
    </w:p>
    <w:p w14:paraId="49025582" w14:textId="77777777" w:rsidR="00F624A1" w:rsidRPr="00F624A1" w:rsidRDefault="00F624A1" w:rsidP="00F624A1">
      <w:pPr>
        <w:rPr>
          <w:rFonts w:ascii="Times" w:eastAsia="Times New Roman" w:hAnsi="Times" w:cs="Times New Roman"/>
          <w:color w:val="000000"/>
          <w:sz w:val="22"/>
          <w:szCs w:val="27"/>
        </w:rPr>
      </w:pPr>
      <w:bookmarkStart w:id="0" w:name="_GoBack"/>
      <w:bookmarkEnd w:id="0"/>
    </w:p>
    <w:p w14:paraId="2B83F9C0" w14:textId="77777777" w:rsidR="0054296C" w:rsidRDefault="0054296C" w:rsidP="0054296C">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Observation of </w:t>
      </w:r>
      <w:r w:rsidR="00183D49">
        <w:rPr>
          <w:rFonts w:ascii="Times" w:eastAsia="Times New Roman" w:hAnsi="Times" w:cs="Times New Roman"/>
          <w:color w:val="000000"/>
          <w:sz w:val="22"/>
          <w:szCs w:val="27"/>
        </w:rPr>
        <w:t>price level of expenditure-side or output-side GDP</w:t>
      </w:r>
    </w:p>
    <w:p w14:paraId="011113C5"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Not an outlier=0, Outlier=1</w:t>
      </w:r>
    </w:p>
    <w:p w14:paraId="13203BB2" w14:textId="77777777" w:rsidR="00F624A1" w:rsidRDefault="00F624A1" w:rsidP="00F624A1">
      <w:pPr>
        <w:pStyle w:val="ListParagraph"/>
        <w:ind w:left="1440"/>
        <w:rPr>
          <w:rFonts w:ascii="Times" w:eastAsia="Times New Roman" w:hAnsi="Times" w:cs="Times New Roman"/>
          <w:color w:val="000000"/>
          <w:sz w:val="22"/>
          <w:szCs w:val="27"/>
        </w:rPr>
      </w:pPr>
    </w:p>
    <w:p w14:paraId="073017F4"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Correlation between expenditure shares of the country and the US</w:t>
      </w:r>
    </w:p>
    <w:p w14:paraId="5B13A5A3"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Benchmark observations only</w:t>
      </w:r>
    </w:p>
    <w:p w14:paraId="1BC633D3"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Statistical capacity indicator</w:t>
      </w:r>
    </w:p>
    <w:p w14:paraId="1DBEDA1B"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Sourced from the World Bank, only for developing countries</w:t>
      </w:r>
    </w:p>
    <w:p w14:paraId="3DC1F6FB"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131 countries reporting</w:t>
      </w:r>
    </w:p>
    <w:p w14:paraId="552CC55D" w14:textId="77777777" w:rsidR="00183D49" w:rsidRPr="00183D49" w:rsidRDefault="00183D49" w:rsidP="00183D49">
      <w:pPr>
        <w:rPr>
          <w:rFonts w:ascii="Times" w:eastAsia="Times New Roman" w:hAnsi="Times" w:cs="Times New Roman"/>
          <w:i/>
          <w:color w:val="000000"/>
          <w:sz w:val="22"/>
          <w:szCs w:val="27"/>
        </w:rPr>
      </w:pPr>
      <w:r>
        <w:rPr>
          <w:rFonts w:ascii="Times" w:eastAsia="Times New Roman" w:hAnsi="Times" w:cs="Times New Roman"/>
          <w:i/>
          <w:color w:val="000000"/>
          <w:sz w:val="22"/>
          <w:szCs w:val="27"/>
        </w:rPr>
        <w:t>Shares in output-side real GDP at current PPPs</w:t>
      </w:r>
    </w:p>
    <w:p w14:paraId="319C53E2"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Share of household consumption</w:t>
      </w:r>
    </w:p>
    <w:p w14:paraId="311E9A57" w14:textId="62B9F606" w:rsidR="00751650" w:rsidRPr="00F624A1" w:rsidRDefault="00183D49" w:rsidP="00F624A1">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7E13CE79"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Share of gross capital formation </w:t>
      </w:r>
    </w:p>
    <w:p w14:paraId="58E4F41D" w14:textId="77777777" w:rsidR="00183D49" w:rsidRPr="00751650"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6275D5A0"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Share of government consumption</w:t>
      </w:r>
    </w:p>
    <w:p w14:paraId="5D9133D7"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267E9B58"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Share of merchandise exports</w:t>
      </w:r>
    </w:p>
    <w:p w14:paraId="621A4972"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25808963"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Share of merchandise imports</w:t>
      </w:r>
    </w:p>
    <w:p w14:paraId="4F234ED1"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18937614" w14:textId="77777777" w:rsidR="00183D49" w:rsidRDefault="00183D49"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 xml:space="preserve">Share of residual trade and GDP statistical discrepancy </w:t>
      </w:r>
    </w:p>
    <w:p w14:paraId="6C25A20C" w14:textId="77777777" w:rsidR="00183D49" w:rsidRDefault="00183D49" w:rsidP="00183D49">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At current PPPs</w:t>
      </w:r>
    </w:p>
    <w:p w14:paraId="7AC69CD1" w14:textId="77777777" w:rsidR="00183D49" w:rsidRPr="00183D49" w:rsidRDefault="00183D49" w:rsidP="00183D49">
      <w:pPr>
        <w:rPr>
          <w:rFonts w:ascii="Times" w:eastAsia="Times New Roman" w:hAnsi="Times" w:cs="Times New Roman"/>
          <w:i/>
          <w:color w:val="000000"/>
          <w:sz w:val="22"/>
          <w:szCs w:val="27"/>
        </w:rPr>
      </w:pPr>
      <w:r>
        <w:rPr>
          <w:rFonts w:ascii="Times" w:eastAsia="Times New Roman" w:hAnsi="Times" w:cs="Times New Roman"/>
          <w:i/>
          <w:color w:val="000000"/>
          <w:sz w:val="22"/>
          <w:szCs w:val="27"/>
        </w:rPr>
        <w:t>Price levels, expenditures categories and capital</w:t>
      </w:r>
    </w:p>
    <w:p w14:paraId="307B04DF" w14:textId="77777777" w:rsidR="00183D49" w:rsidRDefault="00751650" w:rsidP="00183D49">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household consumption</w:t>
      </w:r>
    </w:p>
    <w:p w14:paraId="7A76BE18" w14:textId="77777777" w:rsidR="00751650" w:rsidRDefault="00751650" w:rsidP="0075165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US in 2011=1</w:t>
      </w:r>
    </w:p>
    <w:p w14:paraId="38678BD1" w14:textId="77777777" w:rsidR="00751650" w:rsidRDefault="00751650" w:rsidP="0075165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capital formation</w:t>
      </w:r>
    </w:p>
    <w:p w14:paraId="776B9662" w14:textId="77777777" w:rsidR="00751650" w:rsidRDefault="00751650" w:rsidP="0075165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US in 2011=1</w:t>
      </w:r>
    </w:p>
    <w:p w14:paraId="7575160C" w14:textId="77777777" w:rsidR="00751650" w:rsidRDefault="00751650" w:rsidP="0075165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government consumption</w:t>
      </w:r>
    </w:p>
    <w:p w14:paraId="27DBD2A8" w14:textId="77777777" w:rsidR="00751650" w:rsidRPr="00183D49" w:rsidRDefault="00751650" w:rsidP="0075165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US in 2011=1</w:t>
      </w:r>
    </w:p>
    <w:p w14:paraId="372D3A18" w14:textId="77777777" w:rsidR="00751650" w:rsidRDefault="00751650" w:rsidP="0075165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exports</w:t>
      </w:r>
    </w:p>
    <w:p w14:paraId="5D1A73FF" w14:textId="77777777" w:rsidR="00751650" w:rsidRPr="00183D49" w:rsidRDefault="00751650" w:rsidP="0075165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US in 2011=1</w:t>
      </w:r>
    </w:p>
    <w:p w14:paraId="5AE0F033" w14:textId="77777777" w:rsidR="00751650" w:rsidRDefault="00751650" w:rsidP="0075165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imports</w:t>
      </w:r>
    </w:p>
    <w:p w14:paraId="026BCA52" w14:textId="77777777" w:rsidR="00751650" w:rsidRPr="00183D49" w:rsidRDefault="00751650" w:rsidP="0075165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US in 2011=1</w:t>
      </w:r>
    </w:p>
    <w:p w14:paraId="7C3D4D94" w14:textId="77777777" w:rsidR="00751650" w:rsidRDefault="00751650" w:rsidP="00751650">
      <w:pPr>
        <w:pStyle w:val="ListParagraph"/>
        <w:numPr>
          <w:ilvl w:val="0"/>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the capital stock</w:t>
      </w:r>
    </w:p>
    <w:p w14:paraId="56D623E6" w14:textId="77777777" w:rsidR="00751650" w:rsidRPr="00183D49" w:rsidRDefault="00751650" w:rsidP="00751650">
      <w:pPr>
        <w:pStyle w:val="ListParagraph"/>
        <w:numPr>
          <w:ilvl w:val="1"/>
          <w:numId w:val="1"/>
        </w:numPr>
        <w:rPr>
          <w:rFonts w:ascii="Times" w:eastAsia="Times New Roman" w:hAnsi="Times" w:cs="Times New Roman"/>
          <w:color w:val="000000"/>
          <w:sz w:val="22"/>
          <w:szCs w:val="27"/>
        </w:rPr>
      </w:pPr>
      <w:r>
        <w:rPr>
          <w:rFonts w:ascii="Times" w:eastAsia="Times New Roman" w:hAnsi="Times" w:cs="Times New Roman"/>
          <w:color w:val="000000"/>
          <w:sz w:val="22"/>
          <w:szCs w:val="27"/>
        </w:rPr>
        <w:t>Price level of US in 2011=1</w:t>
      </w:r>
    </w:p>
    <w:p w14:paraId="702C0625" w14:textId="77777777" w:rsidR="00751650" w:rsidRPr="00751650" w:rsidRDefault="00751650" w:rsidP="00751650">
      <w:pPr>
        <w:rPr>
          <w:rFonts w:ascii="Times" w:eastAsia="Times New Roman" w:hAnsi="Times" w:cs="Times New Roman"/>
          <w:color w:val="000000"/>
          <w:sz w:val="22"/>
          <w:szCs w:val="27"/>
        </w:rPr>
      </w:pPr>
    </w:p>
    <w:p w14:paraId="63F4A03E" w14:textId="77777777" w:rsidR="00751650" w:rsidRPr="00751650" w:rsidRDefault="00751650" w:rsidP="00751650">
      <w:pPr>
        <w:rPr>
          <w:rFonts w:ascii="Times" w:eastAsia="Times New Roman" w:hAnsi="Times" w:cs="Times New Roman"/>
          <w:color w:val="000000"/>
          <w:sz w:val="22"/>
          <w:szCs w:val="27"/>
        </w:rPr>
      </w:pPr>
    </w:p>
    <w:p w14:paraId="3AB44C75" w14:textId="77777777" w:rsidR="0054296C" w:rsidRDefault="0054296C" w:rsidP="0054296C">
      <w:pPr>
        <w:rPr>
          <w:rFonts w:ascii="Times" w:eastAsia="Times New Roman" w:hAnsi="Times" w:cs="Times New Roman"/>
          <w:color w:val="000000"/>
          <w:sz w:val="22"/>
          <w:szCs w:val="27"/>
        </w:rPr>
      </w:pPr>
    </w:p>
    <w:p w14:paraId="31E5E77E" w14:textId="77777777" w:rsidR="0054296C" w:rsidRPr="0054296C" w:rsidRDefault="0054296C" w:rsidP="0054296C">
      <w:pPr>
        <w:rPr>
          <w:rFonts w:ascii="Times" w:eastAsia="Times New Roman" w:hAnsi="Times" w:cs="Times New Roman"/>
          <w:color w:val="000000"/>
          <w:sz w:val="22"/>
          <w:szCs w:val="27"/>
        </w:rPr>
      </w:pPr>
    </w:p>
    <w:p w14:paraId="5BEE8F15" w14:textId="77777777" w:rsidR="005E7C91" w:rsidRDefault="005E7C91" w:rsidP="005E7C91">
      <w:pPr>
        <w:rPr>
          <w:rFonts w:ascii="Times" w:eastAsia="Times New Roman" w:hAnsi="Times" w:cs="Times New Roman"/>
          <w:i/>
          <w:color w:val="000000"/>
          <w:sz w:val="22"/>
          <w:szCs w:val="27"/>
        </w:rPr>
      </w:pPr>
    </w:p>
    <w:p w14:paraId="69F40F50" w14:textId="77777777" w:rsidR="005E7C91" w:rsidRDefault="005E7C91" w:rsidP="005E7C91">
      <w:pPr>
        <w:rPr>
          <w:rFonts w:ascii="Times" w:eastAsia="Times New Roman" w:hAnsi="Times" w:cs="Times New Roman"/>
          <w:i/>
          <w:color w:val="000000"/>
          <w:sz w:val="22"/>
          <w:szCs w:val="27"/>
        </w:rPr>
      </w:pPr>
    </w:p>
    <w:p w14:paraId="52FC6579" w14:textId="77777777" w:rsidR="005E7C91" w:rsidRPr="005E7C91" w:rsidRDefault="005E7C91" w:rsidP="005E7C91">
      <w:pPr>
        <w:rPr>
          <w:rFonts w:ascii="Times" w:eastAsia="Times New Roman" w:hAnsi="Times" w:cs="Times New Roman"/>
          <w:i/>
          <w:color w:val="000000"/>
          <w:sz w:val="22"/>
          <w:szCs w:val="27"/>
        </w:rPr>
      </w:pPr>
    </w:p>
    <w:p w14:paraId="37CDC500" w14:textId="77777777" w:rsidR="00BD58A1" w:rsidRPr="00BD58A1" w:rsidRDefault="00BD58A1" w:rsidP="00BD58A1">
      <w:pPr>
        <w:rPr>
          <w:rFonts w:ascii="Times" w:eastAsia="Times New Roman" w:hAnsi="Times" w:cs="Times New Roman"/>
          <w:color w:val="000000"/>
          <w:sz w:val="22"/>
          <w:szCs w:val="27"/>
        </w:rPr>
      </w:pPr>
    </w:p>
    <w:p w14:paraId="6C0B5602" w14:textId="77777777" w:rsidR="00BD58A1" w:rsidRPr="00BD58A1" w:rsidRDefault="00BD58A1" w:rsidP="00BD58A1">
      <w:pPr>
        <w:rPr>
          <w:rFonts w:ascii="Times" w:eastAsia="Times New Roman" w:hAnsi="Times" w:cs="Times New Roman"/>
          <w:color w:val="000000"/>
          <w:sz w:val="21"/>
          <w:szCs w:val="27"/>
        </w:rPr>
      </w:pPr>
    </w:p>
    <w:p w14:paraId="09EF6FBC" w14:textId="77777777" w:rsidR="00BD58A1" w:rsidRPr="00BD58A1" w:rsidRDefault="00BD58A1" w:rsidP="00BD58A1">
      <w:pPr>
        <w:rPr>
          <w:rFonts w:ascii="Times New Roman" w:eastAsia="Times New Roman" w:hAnsi="Times New Roman" w:cs="Times New Roman"/>
          <w:sz w:val="21"/>
        </w:rPr>
      </w:pPr>
    </w:p>
    <w:p w14:paraId="419E2D14" w14:textId="77777777" w:rsidR="00BD58A1" w:rsidRDefault="00BD58A1" w:rsidP="00BD58A1"/>
    <w:sectPr w:rsidR="00BD58A1" w:rsidSect="0070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A72A1"/>
    <w:multiLevelType w:val="hybridMultilevel"/>
    <w:tmpl w:val="530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E6398"/>
    <w:multiLevelType w:val="hybridMultilevel"/>
    <w:tmpl w:val="128C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A390B"/>
    <w:multiLevelType w:val="hybridMultilevel"/>
    <w:tmpl w:val="594C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1"/>
    <w:rsid w:val="00015BE0"/>
    <w:rsid w:val="00183D49"/>
    <w:rsid w:val="0054296C"/>
    <w:rsid w:val="005E7C91"/>
    <w:rsid w:val="005F3977"/>
    <w:rsid w:val="006D1B99"/>
    <w:rsid w:val="0070762A"/>
    <w:rsid w:val="00751650"/>
    <w:rsid w:val="00BD58A1"/>
    <w:rsid w:val="00F6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CA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A1"/>
    <w:rPr>
      <w:color w:val="0563C1" w:themeColor="hyperlink"/>
      <w:u w:val="single"/>
    </w:rPr>
  </w:style>
  <w:style w:type="paragraph" w:styleId="ListParagraph">
    <w:name w:val="List Paragraph"/>
    <w:basedOn w:val="Normal"/>
    <w:uiPriority w:val="34"/>
    <w:qFormat/>
    <w:rsid w:val="00BD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5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g.nl/ggdc/productivity/pw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638</Words>
  <Characters>3641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Fitzgerald</dc:creator>
  <cp:keywords/>
  <dc:description/>
  <cp:lastModifiedBy>Holden Fitzgerald</cp:lastModifiedBy>
  <cp:revision>2</cp:revision>
  <dcterms:created xsi:type="dcterms:W3CDTF">2016-12-07T13:47:00Z</dcterms:created>
  <dcterms:modified xsi:type="dcterms:W3CDTF">2016-12-07T15:05:00Z</dcterms:modified>
</cp:coreProperties>
</file>